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ABBB" w14:textId="31ADD42A" w:rsidR="00346EE7" w:rsidRPr="00433787" w:rsidRDefault="003A3515">
      <w:pPr>
        <w:rPr>
          <w:rFonts w:ascii="Arial" w:hAnsi="Arial" w:cs="Arial"/>
        </w:rPr>
      </w:pPr>
      <w:r>
        <w:rPr>
          <w:rFonts w:ascii="Arial" w:hAnsi="Arial" w:cs="Arial"/>
        </w:rPr>
        <w:t xml:space="preserve">Review of effectiveness of internal audit and auditor </w:t>
      </w:r>
      <w:r w:rsidR="003C5AC9">
        <w:rPr>
          <w:rFonts w:ascii="Arial" w:hAnsi="Arial" w:cs="Arial"/>
        </w:rPr>
        <w:t>May 2024</w:t>
      </w:r>
    </w:p>
    <w:p w14:paraId="2D166329" w14:textId="4D9C5BF8" w:rsidR="00346EE7" w:rsidRPr="00433787" w:rsidRDefault="00346EE7">
      <w:pPr>
        <w:rPr>
          <w:rFonts w:ascii="Arial" w:hAnsi="Arial" w:cs="Arial"/>
          <w:b/>
          <w:bCs/>
        </w:rPr>
      </w:pPr>
      <w:r w:rsidRPr="00433787">
        <w:rPr>
          <w:rFonts w:ascii="Arial" w:hAnsi="Arial" w:cs="Arial"/>
          <w:b/>
          <w:bCs/>
        </w:rPr>
        <w:t>Introduction</w:t>
      </w:r>
    </w:p>
    <w:p w14:paraId="0E64355F" w14:textId="70314CDB" w:rsidR="00346EE7" w:rsidRPr="00433787" w:rsidRDefault="00346EE7">
      <w:pPr>
        <w:rPr>
          <w:rFonts w:ascii="Arial" w:hAnsi="Arial" w:cs="Arial"/>
        </w:rPr>
      </w:pPr>
      <w:r w:rsidRPr="00433787">
        <w:rPr>
          <w:rFonts w:ascii="Arial" w:hAnsi="Arial" w:cs="Arial"/>
        </w:rPr>
        <w:t xml:space="preserve">In association with monitoring of </w:t>
      </w:r>
      <w:r w:rsidR="004979C1" w:rsidRPr="00433787">
        <w:rPr>
          <w:rFonts w:ascii="Arial" w:hAnsi="Arial" w:cs="Arial"/>
        </w:rPr>
        <w:t>the system of internal control set out in ‘T</w:t>
      </w:r>
      <w:r w:rsidRPr="00433787">
        <w:rPr>
          <w:rFonts w:ascii="Arial" w:hAnsi="Arial" w:cs="Arial"/>
        </w:rPr>
        <w:t xml:space="preserve">he </w:t>
      </w:r>
      <w:r w:rsidR="004979C1" w:rsidRPr="00433787">
        <w:rPr>
          <w:rFonts w:ascii="Arial" w:hAnsi="Arial" w:cs="Arial"/>
        </w:rPr>
        <w:t>P</w:t>
      </w:r>
      <w:r w:rsidRPr="00433787">
        <w:rPr>
          <w:rFonts w:ascii="Arial" w:hAnsi="Arial" w:cs="Arial"/>
        </w:rPr>
        <w:t xml:space="preserve">olicy </w:t>
      </w:r>
      <w:r w:rsidR="004979C1" w:rsidRPr="00433787">
        <w:rPr>
          <w:rFonts w:ascii="Arial" w:hAnsi="Arial" w:cs="Arial"/>
        </w:rPr>
        <w:t>S</w:t>
      </w:r>
      <w:r w:rsidRPr="00433787">
        <w:rPr>
          <w:rFonts w:ascii="Arial" w:hAnsi="Arial" w:cs="Arial"/>
        </w:rPr>
        <w:t xml:space="preserve">tatement of </w:t>
      </w:r>
      <w:r w:rsidR="004979C1" w:rsidRPr="00433787">
        <w:rPr>
          <w:rFonts w:ascii="Arial" w:hAnsi="Arial" w:cs="Arial"/>
        </w:rPr>
        <w:t>I</w:t>
      </w:r>
      <w:r w:rsidRPr="00433787">
        <w:rPr>
          <w:rFonts w:ascii="Arial" w:hAnsi="Arial" w:cs="Arial"/>
        </w:rPr>
        <w:t xml:space="preserve">nternal </w:t>
      </w:r>
      <w:r w:rsidR="004979C1" w:rsidRPr="00433787">
        <w:rPr>
          <w:rFonts w:ascii="Arial" w:hAnsi="Arial" w:cs="Arial"/>
        </w:rPr>
        <w:t>C</w:t>
      </w:r>
      <w:r w:rsidRPr="00433787">
        <w:rPr>
          <w:rFonts w:ascii="Arial" w:hAnsi="Arial" w:cs="Arial"/>
        </w:rPr>
        <w:t>ontrol</w:t>
      </w:r>
      <w:r w:rsidR="00433787" w:rsidRPr="00433787">
        <w:rPr>
          <w:rFonts w:ascii="Arial" w:hAnsi="Arial" w:cs="Arial"/>
        </w:rPr>
        <w:t>’</w:t>
      </w:r>
      <w:r w:rsidRPr="00433787">
        <w:rPr>
          <w:rFonts w:ascii="Arial" w:hAnsi="Arial" w:cs="Arial"/>
        </w:rPr>
        <w:t xml:space="preserve"> and </w:t>
      </w:r>
      <w:r w:rsidR="00433787" w:rsidRPr="00433787">
        <w:rPr>
          <w:rFonts w:ascii="Arial" w:hAnsi="Arial" w:cs="Arial"/>
        </w:rPr>
        <w:t xml:space="preserve">the </w:t>
      </w:r>
      <w:r w:rsidRPr="00433787">
        <w:rPr>
          <w:rFonts w:ascii="Arial" w:hAnsi="Arial" w:cs="Arial"/>
        </w:rPr>
        <w:t>annual review of effectiveness of internal control</w:t>
      </w:r>
      <w:r w:rsidR="00433787" w:rsidRPr="00433787">
        <w:rPr>
          <w:rFonts w:ascii="Arial" w:hAnsi="Arial" w:cs="Arial"/>
        </w:rPr>
        <w:t xml:space="preserve">, under statutory requirement </w:t>
      </w:r>
      <w:r w:rsidR="00637C25" w:rsidRPr="00433787">
        <w:rPr>
          <w:rFonts w:ascii="Arial" w:hAnsi="Arial" w:cs="Arial"/>
        </w:rPr>
        <w:t xml:space="preserve">the council </w:t>
      </w:r>
      <w:r w:rsidRPr="00433787">
        <w:rPr>
          <w:rFonts w:ascii="Arial" w:hAnsi="Arial" w:cs="Arial"/>
        </w:rPr>
        <w:t xml:space="preserve">must also review the effectiveness of the internal audit and auditor each financial year. </w:t>
      </w:r>
    </w:p>
    <w:p w14:paraId="4B3C1DE6" w14:textId="1C19FD44" w:rsidR="00346EE7" w:rsidRPr="00433787" w:rsidRDefault="00346EE7">
      <w:pPr>
        <w:rPr>
          <w:rFonts w:ascii="Arial" w:hAnsi="Arial" w:cs="Arial"/>
        </w:rPr>
      </w:pPr>
      <w:r w:rsidRPr="00433787">
        <w:rPr>
          <w:rFonts w:ascii="Arial" w:hAnsi="Arial" w:cs="Arial"/>
        </w:rPr>
        <w:t xml:space="preserve">The Account and Audit Regulations 2015 require councils to ensure that an effective system of internal control and audit is in place and is annually reviewed to enable the council to positively answer all assertions in the AGAR (Annual Governance and Accountability Return). </w:t>
      </w:r>
    </w:p>
    <w:p w14:paraId="078101B5" w14:textId="4B34100B" w:rsidR="00433787" w:rsidRPr="00433787" w:rsidRDefault="00433787">
      <w:pPr>
        <w:rPr>
          <w:rFonts w:ascii="Arial" w:hAnsi="Arial" w:cs="Arial"/>
          <w:b/>
          <w:bCs/>
          <w:u w:val="single"/>
        </w:rPr>
      </w:pPr>
      <w:r w:rsidRPr="00433787">
        <w:rPr>
          <w:rFonts w:ascii="Arial" w:hAnsi="Arial" w:cs="Arial"/>
          <w:b/>
          <w:bCs/>
          <w:u w:val="single"/>
        </w:rPr>
        <w:t>Assertion 6 on the AGAR – INTERNAL AUDIT</w:t>
      </w:r>
    </w:p>
    <w:p w14:paraId="0012EC67" w14:textId="3623BA7E" w:rsidR="00433787" w:rsidRPr="00433787" w:rsidRDefault="00433787">
      <w:pPr>
        <w:rPr>
          <w:rFonts w:ascii="Arial" w:hAnsi="Arial" w:cs="Arial"/>
          <w:b/>
          <w:bCs/>
        </w:rPr>
      </w:pPr>
      <w:r w:rsidRPr="00433787">
        <w:rPr>
          <w:rFonts w:ascii="Arial" w:hAnsi="Arial" w:cs="Arial"/>
          <w:b/>
          <w:bCs/>
        </w:rPr>
        <w:t xml:space="preserve">We maintained throughout the year an adequate and effective system of internal audit of the accounting records and control systems. </w:t>
      </w:r>
    </w:p>
    <w:p w14:paraId="5502C3BD" w14:textId="39F791D2" w:rsidR="00433787" w:rsidRPr="00433787" w:rsidRDefault="00433787">
      <w:pPr>
        <w:rPr>
          <w:rFonts w:ascii="Arial" w:hAnsi="Arial" w:cs="Arial"/>
          <w:b/>
          <w:bCs/>
          <w:u w:val="single"/>
        </w:rPr>
      </w:pPr>
      <w:r w:rsidRPr="00433787">
        <w:rPr>
          <w:rFonts w:ascii="Arial" w:hAnsi="Arial" w:cs="Arial"/>
          <w:b/>
          <w:bCs/>
          <w:u w:val="single"/>
        </w:rPr>
        <w:t xml:space="preserve">Assertion 7 on the AGAR – REPORTS FROM AUDITORS </w:t>
      </w:r>
    </w:p>
    <w:p w14:paraId="03334FCA" w14:textId="45EAB4E7" w:rsidR="00433787" w:rsidRPr="00433787" w:rsidRDefault="00433787">
      <w:pPr>
        <w:rPr>
          <w:rFonts w:ascii="Arial" w:hAnsi="Arial" w:cs="Arial"/>
          <w:b/>
          <w:bCs/>
        </w:rPr>
      </w:pPr>
      <w:r w:rsidRPr="00433787">
        <w:rPr>
          <w:rFonts w:ascii="Arial" w:hAnsi="Arial" w:cs="Arial"/>
          <w:b/>
          <w:bCs/>
        </w:rPr>
        <w:t>We took appropriate action on all matters raised in reports from the internal and external auditor.</w:t>
      </w:r>
      <w:r>
        <w:rPr>
          <w:rFonts w:ascii="Arial" w:hAnsi="Arial" w:cs="Arial"/>
          <w:b/>
          <w:bCs/>
        </w:rPr>
        <w:t xml:space="preserve"> Please note that there were no matters for action arising in the external auditor’s report. </w:t>
      </w:r>
    </w:p>
    <w:p w14:paraId="1093473B" w14:textId="77777777" w:rsidR="00433787" w:rsidRPr="00433787" w:rsidRDefault="00433787">
      <w:pPr>
        <w:rPr>
          <w:rFonts w:ascii="Arial" w:hAnsi="Arial" w:cs="Arial"/>
          <w:b/>
          <w:bCs/>
        </w:rPr>
      </w:pPr>
    </w:p>
    <w:p w14:paraId="5F415E26" w14:textId="77777777" w:rsidR="00433787" w:rsidRPr="00433787" w:rsidRDefault="00433787">
      <w:pPr>
        <w:rPr>
          <w:rFonts w:ascii="Arial" w:hAnsi="Arial" w:cs="Arial"/>
          <w:b/>
          <w:bCs/>
        </w:rPr>
      </w:pPr>
    </w:p>
    <w:p w14:paraId="350CE596" w14:textId="0D44D7AC" w:rsidR="00433787" w:rsidRPr="00433787" w:rsidRDefault="003C5AC9">
      <w:pPr>
        <w:rPr>
          <w:rFonts w:ascii="Arial" w:hAnsi="Arial" w:cs="Arial"/>
          <w:b/>
          <w:bCs/>
        </w:rPr>
      </w:pPr>
      <w:r>
        <w:rPr>
          <w:rFonts w:ascii="Arial" w:hAnsi="Arial" w:cs="Arial"/>
          <w:b/>
          <w:bCs/>
        </w:rPr>
        <w:t>The Clerk reviewed</w:t>
      </w:r>
      <w:r w:rsidR="00433787" w:rsidRPr="00433787">
        <w:rPr>
          <w:rFonts w:ascii="Arial" w:hAnsi="Arial" w:cs="Arial"/>
          <w:b/>
          <w:bCs/>
        </w:rPr>
        <w:t xml:space="preserve"> p</w:t>
      </w:r>
      <w:r w:rsidR="00433787">
        <w:rPr>
          <w:rFonts w:ascii="Arial" w:hAnsi="Arial" w:cs="Arial"/>
          <w:b/>
          <w:bCs/>
        </w:rPr>
        <w:t>oi</w:t>
      </w:r>
      <w:r w:rsidR="00433787" w:rsidRPr="00433787">
        <w:rPr>
          <w:rFonts w:ascii="Arial" w:hAnsi="Arial" w:cs="Arial"/>
          <w:b/>
          <w:bCs/>
        </w:rPr>
        <w:t xml:space="preserve">nts raised in the internal audit report </w:t>
      </w:r>
      <w:r w:rsidR="002F2DDC">
        <w:rPr>
          <w:rFonts w:ascii="Arial" w:hAnsi="Arial" w:cs="Arial"/>
          <w:b/>
          <w:bCs/>
        </w:rPr>
        <w:t>dated 3</w:t>
      </w:r>
      <w:r w:rsidR="002F2DDC" w:rsidRPr="002F2DDC">
        <w:rPr>
          <w:rFonts w:ascii="Arial" w:hAnsi="Arial" w:cs="Arial"/>
          <w:b/>
          <w:bCs/>
          <w:vertAlign w:val="superscript"/>
        </w:rPr>
        <w:t>rd</w:t>
      </w:r>
      <w:r w:rsidR="002F2DDC">
        <w:rPr>
          <w:rFonts w:ascii="Arial" w:hAnsi="Arial" w:cs="Arial"/>
          <w:b/>
          <w:bCs/>
        </w:rPr>
        <w:t xml:space="preserve"> May 2024 </w:t>
      </w:r>
      <w:r w:rsidR="00433787" w:rsidRPr="00433787">
        <w:rPr>
          <w:rFonts w:ascii="Arial" w:hAnsi="Arial" w:cs="Arial"/>
          <w:b/>
          <w:bCs/>
        </w:rPr>
        <w:t>and the following actions were undertaken</w:t>
      </w:r>
      <w:r w:rsidR="00433787">
        <w:rPr>
          <w:rFonts w:ascii="Arial" w:hAnsi="Arial" w:cs="Arial"/>
          <w:b/>
          <w:bCs/>
        </w:rPr>
        <w:t>/will be implemented</w:t>
      </w:r>
      <w:r w:rsidR="00433787" w:rsidRPr="00433787">
        <w:rPr>
          <w:rFonts w:ascii="Arial" w:hAnsi="Arial" w:cs="Arial"/>
          <w:b/>
          <w:bCs/>
        </w:rPr>
        <w:t>:</w:t>
      </w:r>
    </w:p>
    <w:p w14:paraId="65FAB2B5" w14:textId="114231D1" w:rsidR="00433787" w:rsidRPr="00F36588" w:rsidRDefault="00433787">
      <w:pPr>
        <w:rPr>
          <w:rFonts w:ascii="Arial" w:hAnsi="Arial" w:cs="Arial"/>
          <w:sz w:val="23"/>
          <w:szCs w:val="23"/>
        </w:rPr>
      </w:pPr>
      <w:r w:rsidRPr="00433787">
        <w:rPr>
          <w:rFonts w:ascii="Arial" w:hAnsi="Arial" w:cs="Arial"/>
          <w:b/>
          <w:bCs/>
        </w:rPr>
        <w:t xml:space="preserve">Point A – </w:t>
      </w:r>
      <w:r w:rsidRPr="00F36588">
        <w:rPr>
          <w:rFonts w:ascii="Arial" w:hAnsi="Arial" w:cs="Arial"/>
          <w:b/>
          <w:bCs/>
        </w:rPr>
        <w:t xml:space="preserve">“ </w:t>
      </w:r>
      <w:r w:rsidR="00144F89" w:rsidRPr="00F36588">
        <w:rPr>
          <w:rFonts w:ascii="Arial" w:hAnsi="Arial" w:cs="Arial"/>
          <w:sz w:val="23"/>
          <w:szCs w:val="23"/>
        </w:rPr>
        <w:t>Recommendation: council to continue to evidence appropriate ‘powers’ to spend and separate accounting of s.137 expenditure.</w:t>
      </w:r>
    </w:p>
    <w:p w14:paraId="16CC1269" w14:textId="1F17D7A9" w:rsidR="00433787" w:rsidRPr="00433787" w:rsidRDefault="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actions</w:t>
      </w:r>
      <w:r w:rsidRPr="00433787">
        <w:rPr>
          <w:rFonts w:ascii="Arial" w:hAnsi="Arial" w:cs="Arial"/>
          <w:sz w:val="23"/>
          <w:szCs w:val="23"/>
        </w:rPr>
        <w:t xml:space="preserve"> – </w:t>
      </w:r>
      <w:r w:rsidR="00494982">
        <w:rPr>
          <w:rFonts w:ascii="Arial" w:hAnsi="Arial" w:cs="Arial"/>
          <w:sz w:val="23"/>
          <w:szCs w:val="23"/>
        </w:rPr>
        <w:t xml:space="preserve">This </w:t>
      </w:r>
      <w:r w:rsidR="00F36588">
        <w:rPr>
          <w:rFonts w:ascii="Arial" w:hAnsi="Arial" w:cs="Arial"/>
          <w:sz w:val="23"/>
          <w:szCs w:val="23"/>
        </w:rPr>
        <w:t xml:space="preserve">will continue. </w:t>
      </w:r>
      <w:r w:rsidRPr="00433787">
        <w:rPr>
          <w:rFonts w:ascii="Arial" w:hAnsi="Arial" w:cs="Arial"/>
          <w:sz w:val="23"/>
          <w:szCs w:val="23"/>
        </w:rPr>
        <w:t>Clerk considers powers to spend on a ‘payment by payment’ basis and cross reference with the “Power to Spend” list obtained from HAPTC. This is also noted in the cashbook under the ‘Authorisation reference’ tab.</w:t>
      </w:r>
      <w:r w:rsidR="00144F89">
        <w:rPr>
          <w:rFonts w:ascii="Arial" w:hAnsi="Arial" w:cs="Arial"/>
          <w:sz w:val="23"/>
          <w:szCs w:val="23"/>
        </w:rPr>
        <w:t xml:space="preserve"> The cashbook</w:t>
      </w:r>
      <w:r w:rsidR="00901AC7">
        <w:rPr>
          <w:rFonts w:ascii="Arial" w:hAnsi="Arial" w:cs="Arial"/>
          <w:sz w:val="23"/>
          <w:szCs w:val="23"/>
        </w:rPr>
        <w:t>’s cost centres</w:t>
      </w:r>
      <w:r w:rsidR="00144F89">
        <w:rPr>
          <w:rFonts w:ascii="Arial" w:hAnsi="Arial" w:cs="Arial"/>
          <w:sz w:val="23"/>
          <w:szCs w:val="23"/>
        </w:rPr>
        <w:t xml:space="preserve"> had been set up </w:t>
      </w:r>
      <w:r w:rsidR="00395C1F">
        <w:rPr>
          <w:rFonts w:ascii="Arial" w:hAnsi="Arial" w:cs="Arial"/>
          <w:sz w:val="23"/>
          <w:szCs w:val="23"/>
        </w:rPr>
        <w:t xml:space="preserve">to reflect </w:t>
      </w:r>
      <w:r w:rsidR="00B73E2A">
        <w:rPr>
          <w:rFonts w:ascii="Arial" w:hAnsi="Arial" w:cs="Arial"/>
          <w:sz w:val="23"/>
          <w:szCs w:val="23"/>
        </w:rPr>
        <w:t>the powers to spend</w:t>
      </w:r>
      <w:r w:rsidR="00494982">
        <w:rPr>
          <w:rFonts w:ascii="Arial" w:hAnsi="Arial" w:cs="Arial"/>
          <w:sz w:val="23"/>
          <w:szCs w:val="23"/>
        </w:rPr>
        <w:t>.</w:t>
      </w:r>
    </w:p>
    <w:p w14:paraId="2B6669FA" w14:textId="255DE026" w:rsidR="00433787" w:rsidRPr="00433787" w:rsidRDefault="00433787">
      <w:pPr>
        <w:rPr>
          <w:rFonts w:ascii="Arial" w:hAnsi="Arial" w:cs="Arial"/>
          <w:sz w:val="23"/>
          <w:szCs w:val="23"/>
        </w:rPr>
      </w:pPr>
      <w:r w:rsidRPr="00433787">
        <w:rPr>
          <w:rFonts w:ascii="Arial" w:hAnsi="Arial" w:cs="Arial"/>
          <w:b/>
          <w:bCs/>
          <w:sz w:val="23"/>
          <w:szCs w:val="23"/>
        </w:rPr>
        <w:t>Point B</w:t>
      </w:r>
      <w:r w:rsidRPr="00433787">
        <w:rPr>
          <w:rFonts w:ascii="Arial" w:hAnsi="Arial" w:cs="Arial"/>
          <w:sz w:val="23"/>
          <w:szCs w:val="23"/>
        </w:rPr>
        <w:t xml:space="preserve"> – “</w:t>
      </w:r>
      <w:r w:rsidR="00502A44" w:rsidRPr="00E8595F">
        <w:rPr>
          <w:rFonts w:ascii="Arial" w:hAnsi="Arial" w:cs="Arial"/>
          <w:sz w:val="23"/>
          <w:szCs w:val="23"/>
        </w:rPr>
        <w:t>The newly released 2024 Model Financial Regulations should be considered for adoption at the earliest opportunity as these reflect current, appropriate financial practices to safeguard APC</w:t>
      </w:r>
      <w:r w:rsidR="00502A44" w:rsidRPr="00E8595F">
        <w:rPr>
          <w:rFonts w:ascii="Arial" w:hAnsi="Arial" w:cs="Arial"/>
          <w:sz w:val="23"/>
          <w:szCs w:val="23"/>
        </w:rPr>
        <w:t>”.</w:t>
      </w:r>
    </w:p>
    <w:p w14:paraId="76ABDB6F" w14:textId="7DBDBAA4" w:rsidR="00433787" w:rsidRPr="00433787" w:rsidRDefault="00433787">
      <w:pPr>
        <w:rPr>
          <w:rFonts w:ascii="Arial" w:hAnsi="Arial" w:cs="Arial"/>
          <w:sz w:val="23"/>
          <w:szCs w:val="23"/>
        </w:rPr>
      </w:pPr>
      <w:r w:rsidRPr="00433787">
        <w:rPr>
          <w:rFonts w:ascii="Arial" w:hAnsi="Arial" w:cs="Arial"/>
          <w:b/>
          <w:bCs/>
          <w:sz w:val="23"/>
          <w:szCs w:val="23"/>
        </w:rPr>
        <w:t>Clerk/Council actions</w:t>
      </w:r>
      <w:r w:rsidRPr="00433787">
        <w:rPr>
          <w:rFonts w:ascii="Arial" w:hAnsi="Arial" w:cs="Arial"/>
          <w:sz w:val="23"/>
          <w:szCs w:val="23"/>
        </w:rPr>
        <w:t xml:space="preserve"> – </w:t>
      </w:r>
      <w:r w:rsidR="00E8595F">
        <w:rPr>
          <w:rFonts w:ascii="Arial" w:hAnsi="Arial" w:cs="Arial"/>
          <w:sz w:val="23"/>
          <w:szCs w:val="23"/>
        </w:rPr>
        <w:t xml:space="preserve">This was adopted at the annual meeting. </w:t>
      </w:r>
    </w:p>
    <w:p w14:paraId="6839C7ED" w14:textId="7C0A1DFB" w:rsidR="00433787" w:rsidRPr="00433787" w:rsidRDefault="00433787">
      <w:pPr>
        <w:rPr>
          <w:rFonts w:ascii="Arial" w:hAnsi="Arial" w:cs="Arial"/>
          <w:sz w:val="23"/>
          <w:szCs w:val="23"/>
        </w:rPr>
      </w:pPr>
      <w:r w:rsidRPr="00433787">
        <w:rPr>
          <w:rFonts w:ascii="Arial" w:hAnsi="Arial" w:cs="Arial"/>
          <w:b/>
          <w:bCs/>
          <w:sz w:val="23"/>
          <w:szCs w:val="23"/>
        </w:rPr>
        <w:t>Point C</w:t>
      </w:r>
      <w:r w:rsidRPr="00433787">
        <w:rPr>
          <w:rFonts w:ascii="Arial" w:hAnsi="Arial" w:cs="Arial"/>
          <w:sz w:val="23"/>
          <w:szCs w:val="23"/>
        </w:rPr>
        <w:t xml:space="preserve"> – “</w:t>
      </w:r>
      <w:r w:rsidR="007B2D6F" w:rsidRPr="007B2D6F">
        <w:rPr>
          <w:rFonts w:ascii="Arial" w:hAnsi="Arial" w:cs="Arial"/>
          <w:sz w:val="23"/>
          <w:szCs w:val="23"/>
        </w:rPr>
        <w:t>Whilst council complies ‘in all significant respects’ in this area it appears that council did not review the effectiveness of its internal controls during the current audit year. This is a statutory requirement under the Accounts and Audit Regulations 2015</w:t>
      </w:r>
      <w:r w:rsidR="007B2D6F" w:rsidRPr="007B2D6F">
        <w:rPr>
          <w:rFonts w:ascii="Arial" w:hAnsi="Arial" w:cs="Arial"/>
          <w:sz w:val="23"/>
          <w:szCs w:val="23"/>
        </w:rPr>
        <w:t>”.</w:t>
      </w:r>
    </w:p>
    <w:p w14:paraId="7BDF7A08" w14:textId="1110149B" w:rsidR="007E27F0" w:rsidRDefault="00433787" w:rsidP="00426FC9">
      <w:pPr>
        <w:pStyle w:val="Default"/>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actions</w:t>
      </w:r>
      <w:r w:rsidRPr="00433787">
        <w:rPr>
          <w:rFonts w:ascii="Arial" w:hAnsi="Arial" w:cs="Arial"/>
          <w:sz w:val="23"/>
          <w:szCs w:val="23"/>
        </w:rPr>
        <w:t xml:space="preserve">  – </w:t>
      </w:r>
      <w:r w:rsidR="00426FC9" w:rsidRPr="00426FC9">
        <w:rPr>
          <w:rFonts w:ascii="Arial" w:hAnsi="Arial" w:cs="Arial"/>
          <w:sz w:val="22"/>
          <w:szCs w:val="22"/>
        </w:rPr>
        <w:t>Policy Statement of Internal Control and Review of Effectiveness of Internal Control</w:t>
      </w:r>
      <w:r w:rsidR="00426FC9">
        <w:rPr>
          <w:rFonts w:ascii="Arial" w:hAnsi="Arial" w:cs="Arial"/>
        </w:rPr>
        <w:t xml:space="preserve"> </w:t>
      </w:r>
      <w:r w:rsidR="007E27F0">
        <w:rPr>
          <w:rFonts w:ascii="Arial" w:hAnsi="Arial" w:cs="Arial"/>
          <w:sz w:val="23"/>
          <w:szCs w:val="23"/>
        </w:rPr>
        <w:t>had been added to the June 2024 agenda</w:t>
      </w:r>
      <w:r w:rsidR="00802D18">
        <w:rPr>
          <w:rFonts w:ascii="Arial" w:hAnsi="Arial" w:cs="Arial"/>
          <w:sz w:val="23"/>
          <w:szCs w:val="23"/>
        </w:rPr>
        <w:t xml:space="preserve">. </w:t>
      </w:r>
    </w:p>
    <w:p w14:paraId="7990E95D" w14:textId="77777777" w:rsidR="00426FC9" w:rsidRPr="00426FC9" w:rsidRDefault="00426FC9" w:rsidP="00426FC9">
      <w:pPr>
        <w:pStyle w:val="Default"/>
        <w:rPr>
          <w:rFonts w:ascii="Arial" w:hAnsi="Arial" w:cs="Arial"/>
        </w:rPr>
      </w:pPr>
    </w:p>
    <w:p w14:paraId="56761A8E" w14:textId="3BBF2712" w:rsidR="005508EF" w:rsidRDefault="00433787" w:rsidP="005508EF">
      <w:pPr>
        <w:pStyle w:val="Default"/>
        <w:rPr>
          <w:sz w:val="23"/>
          <w:szCs w:val="23"/>
        </w:rPr>
      </w:pPr>
      <w:r w:rsidRPr="00433787">
        <w:rPr>
          <w:rFonts w:ascii="Arial" w:hAnsi="Arial" w:cs="Arial"/>
          <w:b/>
          <w:bCs/>
          <w:sz w:val="23"/>
          <w:szCs w:val="23"/>
        </w:rPr>
        <w:t>Point D</w:t>
      </w:r>
      <w:r w:rsidRPr="00433787">
        <w:rPr>
          <w:rFonts w:ascii="Arial" w:hAnsi="Arial" w:cs="Arial"/>
          <w:sz w:val="23"/>
          <w:szCs w:val="23"/>
        </w:rPr>
        <w:t xml:space="preserve"> – “</w:t>
      </w:r>
      <w:r w:rsidR="005508EF" w:rsidRPr="00C44BB3">
        <w:rPr>
          <w:rFonts w:ascii="Arial" w:hAnsi="Arial" w:cs="Arial"/>
          <w:sz w:val="23"/>
          <w:szCs w:val="23"/>
        </w:rPr>
        <w:t>APC compl</w:t>
      </w:r>
      <w:r w:rsidR="00C44BB3">
        <w:rPr>
          <w:rFonts w:ascii="Arial" w:hAnsi="Arial" w:cs="Arial"/>
          <w:sz w:val="23"/>
          <w:szCs w:val="23"/>
        </w:rPr>
        <w:t>ies</w:t>
      </w:r>
      <w:r w:rsidR="005508EF" w:rsidRPr="00C44BB3">
        <w:rPr>
          <w:rFonts w:ascii="Arial" w:hAnsi="Arial" w:cs="Arial"/>
          <w:sz w:val="23"/>
          <w:szCs w:val="23"/>
        </w:rPr>
        <w:t xml:space="preserve"> ‘in all significant respects’ however because of the use of the software shows the budget with a precept already calculated, it is unclear if the setting of the precept resulted from the statutory budgetary calculation as laid down in law</w:t>
      </w:r>
      <w:r w:rsidR="00C44BB3" w:rsidRPr="00C44BB3">
        <w:rPr>
          <w:rFonts w:ascii="Arial" w:hAnsi="Arial" w:cs="Arial"/>
          <w:sz w:val="23"/>
          <w:szCs w:val="23"/>
        </w:rPr>
        <w:t>”</w:t>
      </w:r>
      <w:r w:rsidR="005508EF" w:rsidRPr="00C44BB3">
        <w:rPr>
          <w:rFonts w:ascii="Arial" w:hAnsi="Arial" w:cs="Arial"/>
          <w:sz w:val="23"/>
          <w:szCs w:val="23"/>
        </w:rPr>
        <w:t>.</w:t>
      </w:r>
      <w:r w:rsidR="005508EF">
        <w:rPr>
          <w:sz w:val="23"/>
          <w:szCs w:val="23"/>
        </w:rPr>
        <w:t xml:space="preserve"> </w:t>
      </w:r>
    </w:p>
    <w:p w14:paraId="789C3AE9" w14:textId="0BE59441" w:rsidR="00433787" w:rsidRPr="00C44BB3" w:rsidRDefault="005508EF" w:rsidP="005508EF">
      <w:pPr>
        <w:rPr>
          <w:rFonts w:ascii="Arial" w:hAnsi="Arial" w:cs="Arial"/>
          <w:sz w:val="23"/>
          <w:szCs w:val="23"/>
        </w:rPr>
      </w:pPr>
      <w:r w:rsidRPr="00C44BB3">
        <w:rPr>
          <w:rFonts w:ascii="Arial" w:hAnsi="Arial" w:cs="Arial"/>
          <w:sz w:val="23"/>
          <w:szCs w:val="23"/>
        </w:rPr>
        <w:lastRenderedPageBreak/>
        <w:t xml:space="preserve">The legislation is reproduced below but, in simple terms, it amounts to the straightforward calculation as taught at CiLCA: </w:t>
      </w:r>
      <w:r w:rsidRPr="00C44BB3">
        <w:rPr>
          <w:rFonts w:ascii="Arial" w:hAnsi="Arial" w:cs="Arial"/>
          <w:b/>
          <w:bCs/>
          <w:sz w:val="23"/>
          <w:szCs w:val="23"/>
        </w:rPr>
        <w:t>Expenditure-income-/+ use of reserves =precept</w:t>
      </w:r>
    </w:p>
    <w:p w14:paraId="6E6CE2D1" w14:textId="55DCE772" w:rsidR="00D649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 xml:space="preserve">/Council </w:t>
      </w:r>
      <w:r w:rsidRPr="00433787">
        <w:rPr>
          <w:rFonts w:ascii="Arial" w:hAnsi="Arial" w:cs="Arial"/>
          <w:b/>
          <w:bCs/>
          <w:sz w:val="23"/>
          <w:szCs w:val="23"/>
        </w:rPr>
        <w:t>actions</w:t>
      </w:r>
      <w:r w:rsidRPr="00433787">
        <w:rPr>
          <w:rFonts w:ascii="Arial" w:hAnsi="Arial" w:cs="Arial"/>
          <w:sz w:val="23"/>
          <w:szCs w:val="23"/>
        </w:rPr>
        <w:t xml:space="preserve"> – </w:t>
      </w:r>
      <w:r w:rsidR="002143D5">
        <w:rPr>
          <w:rFonts w:ascii="Arial" w:hAnsi="Arial" w:cs="Arial"/>
          <w:sz w:val="23"/>
          <w:szCs w:val="23"/>
        </w:rPr>
        <w:t xml:space="preserve">This was implemented for 2024-25 </w:t>
      </w:r>
      <w:r w:rsidR="00C74C03">
        <w:rPr>
          <w:rFonts w:ascii="Arial" w:hAnsi="Arial" w:cs="Arial"/>
          <w:sz w:val="23"/>
          <w:szCs w:val="23"/>
        </w:rPr>
        <w:t>budget</w:t>
      </w:r>
      <w:r w:rsidR="00BF0392">
        <w:rPr>
          <w:rFonts w:ascii="Arial" w:hAnsi="Arial" w:cs="Arial"/>
          <w:sz w:val="23"/>
          <w:szCs w:val="23"/>
        </w:rPr>
        <w:t xml:space="preserve"> and precept</w:t>
      </w:r>
      <w:r w:rsidR="00C74C03">
        <w:rPr>
          <w:rFonts w:ascii="Arial" w:hAnsi="Arial" w:cs="Arial"/>
          <w:sz w:val="23"/>
          <w:szCs w:val="23"/>
        </w:rPr>
        <w:t xml:space="preserve"> setting process</w:t>
      </w:r>
      <w:r w:rsidR="006364CF">
        <w:rPr>
          <w:rFonts w:ascii="Arial" w:hAnsi="Arial" w:cs="Arial"/>
          <w:sz w:val="23"/>
          <w:szCs w:val="23"/>
        </w:rPr>
        <w:t>.</w:t>
      </w:r>
    </w:p>
    <w:p w14:paraId="472E29EE" w14:textId="1BA5E694" w:rsidR="00433787" w:rsidRPr="00433787" w:rsidRDefault="00433787" w:rsidP="00433787">
      <w:pPr>
        <w:rPr>
          <w:rFonts w:ascii="Arial" w:hAnsi="Arial" w:cs="Arial"/>
          <w:sz w:val="23"/>
          <w:szCs w:val="23"/>
        </w:rPr>
      </w:pPr>
      <w:r w:rsidRPr="00433787">
        <w:rPr>
          <w:rFonts w:ascii="Arial" w:hAnsi="Arial" w:cs="Arial"/>
          <w:b/>
          <w:bCs/>
          <w:sz w:val="23"/>
          <w:szCs w:val="23"/>
        </w:rPr>
        <w:t>Point E</w:t>
      </w:r>
      <w:r w:rsidRPr="00433787">
        <w:rPr>
          <w:rFonts w:ascii="Arial" w:hAnsi="Arial" w:cs="Arial"/>
          <w:sz w:val="23"/>
          <w:szCs w:val="23"/>
        </w:rPr>
        <w:t xml:space="preserve"> – </w:t>
      </w:r>
      <w:r w:rsidRPr="00AB5AEC">
        <w:rPr>
          <w:rFonts w:ascii="Arial" w:hAnsi="Arial" w:cs="Arial"/>
          <w:sz w:val="23"/>
          <w:szCs w:val="23"/>
        </w:rPr>
        <w:t>“</w:t>
      </w:r>
      <w:r w:rsidR="00AB5AEC" w:rsidRPr="00AB5AEC">
        <w:rPr>
          <w:rFonts w:ascii="Arial" w:hAnsi="Arial" w:cs="Arial"/>
          <w:sz w:val="23"/>
          <w:szCs w:val="23"/>
        </w:rPr>
        <w:t>Council seek advice regarding VAT on income, particularly with regards to any filming income.</w:t>
      </w:r>
      <w:r w:rsidRPr="00AB5AEC">
        <w:rPr>
          <w:rFonts w:ascii="Arial" w:hAnsi="Arial" w:cs="Arial"/>
          <w:sz w:val="23"/>
          <w:szCs w:val="23"/>
        </w:rPr>
        <w:t>”</w:t>
      </w:r>
    </w:p>
    <w:p w14:paraId="4EB2EA50" w14:textId="6FB283AA" w:rsidR="00433787" w:rsidRPr="00433787" w:rsidRDefault="00433787" w:rsidP="00433787">
      <w:pPr>
        <w:rPr>
          <w:rFonts w:ascii="Arial" w:hAnsi="Arial" w:cs="Arial"/>
          <w:sz w:val="23"/>
          <w:szCs w:val="23"/>
        </w:rPr>
      </w:pPr>
      <w:r w:rsidRPr="00433787">
        <w:rPr>
          <w:rFonts w:ascii="Arial" w:hAnsi="Arial" w:cs="Arial"/>
          <w:b/>
          <w:bCs/>
          <w:sz w:val="23"/>
          <w:szCs w:val="23"/>
        </w:rPr>
        <w:t>Clerk/Council actions</w:t>
      </w:r>
      <w:r w:rsidRPr="00433787">
        <w:rPr>
          <w:rFonts w:ascii="Arial" w:hAnsi="Arial" w:cs="Arial"/>
          <w:sz w:val="23"/>
          <w:szCs w:val="23"/>
        </w:rPr>
        <w:t xml:space="preserve"> – Cllr Webb </w:t>
      </w:r>
      <w:r w:rsidR="00AB5AEC">
        <w:rPr>
          <w:rFonts w:ascii="Arial" w:hAnsi="Arial" w:cs="Arial"/>
          <w:sz w:val="23"/>
          <w:szCs w:val="23"/>
        </w:rPr>
        <w:t xml:space="preserve">previously </w:t>
      </w:r>
      <w:r>
        <w:rPr>
          <w:rFonts w:ascii="Arial" w:hAnsi="Arial" w:cs="Arial"/>
          <w:sz w:val="23"/>
          <w:szCs w:val="23"/>
        </w:rPr>
        <w:t>obtained</w:t>
      </w:r>
      <w:r w:rsidRPr="00433787">
        <w:rPr>
          <w:rFonts w:ascii="Arial" w:hAnsi="Arial" w:cs="Arial"/>
          <w:sz w:val="23"/>
          <w:szCs w:val="23"/>
        </w:rPr>
        <w:t xml:space="preserve"> advice from HMRC and is satisfied that at present the Council does not need to register for VAT, however this is being monitored should filming occur on a regular basis. </w:t>
      </w:r>
    </w:p>
    <w:p w14:paraId="1F0D7DF2" w14:textId="77777777" w:rsidR="00C652C6" w:rsidRPr="00C652C6" w:rsidRDefault="00433787" w:rsidP="00C652C6">
      <w:pPr>
        <w:pStyle w:val="Default"/>
        <w:rPr>
          <w:rFonts w:ascii="Arial" w:hAnsi="Arial" w:cs="Arial"/>
          <w:sz w:val="23"/>
          <w:szCs w:val="23"/>
        </w:rPr>
      </w:pPr>
      <w:r w:rsidRPr="00433787">
        <w:rPr>
          <w:rFonts w:ascii="Arial" w:hAnsi="Arial" w:cs="Arial"/>
          <w:b/>
          <w:bCs/>
          <w:sz w:val="23"/>
          <w:szCs w:val="23"/>
        </w:rPr>
        <w:t>Point G</w:t>
      </w:r>
      <w:r w:rsidRPr="00433787">
        <w:rPr>
          <w:rFonts w:ascii="Arial" w:hAnsi="Arial" w:cs="Arial"/>
          <w:sz w:val="23"/>
          <w:szCs w:val="23"/>
        </w:rPr>
        <w:t xml:space="preserve"> – “</w:t>
      </w:r>
      <w:r w:rsidR="00C652C6" w:rsidRPr="00C652C6">
        <w:rPr>
          <w:rFonts w:ascii="Arial" w:hAnsi="Arial" w:cs="Arial"/>
          <w:sz w:val="23"/>
          <w:szCs w:val="23"/>
        </w:rPr>
        <w:t xml:space="preserve">It was not evident, at the time of my visit, that an addendum to the clerk’s contract had been made as recommended last year. </w:t>
      </w:r>
    </w:p>
    <w:p w14:paraId="63A57B96" w14:textId="77777777" w:rsidR="00C652C6" w:rsidRPr="00C652C6" w:rsidRDefault="00C652C6" w:rsidP="00C652C6">
      <w:pPr>
        <w:pStyle w:val="Default"/>
        <w:rPr>
          <w:rFonts w:ascii="Arial" w:hAnsi="Arial" w:cs="Arial"/>
          <w:sz w:val="23"/>
          <w:szCs w:val="23"/>
        </w:rPr>
      </w:pPr>
      <w:r w:rsidRPr="00C652C6">
        <w:rPr>
          <w:rFonts w:ascii="Arial" w:hAnsi="Arial" w:cs="Arial"/>
          <w:sz w:val="23"/>
          <w:szCs w:val="23"/>
        </w:rPr>
        <w:t xml:space="preserve">The contractor agreement should be reviewed periodically to ensure that they continue to comply with the prevailing HMRC and PAYE regime. </w:t>
      </w:r>
    </w:p>
    <w:p w14:paraId="2CDED862" w14:textId="0325F516" w:rsidR="00C652C6" w:rsidRPr="00C652C6" w:rsidRDefault="00C652C6" w:rsidP="00C652C6">
      <w:pPr>
        <w:pStyle w:val="Default"/>
        <w:rPr>
          <w:rFonts w:ascii="Arial" w:hAnsi="Arial" w:cs="Arial"/>
          <w:sz w:val="23"/>
          <w:szCs w:val="23"/>
        </w:rPr>
      </w:pPr>
      <w:r w:rsidRPr="00C652C6">
        <w:rPr>
          <w:rFonts w:ascii="Arial" w:hAnsi="Arial" w:cs="Arial"/>
          <w:sz w:val="23"/>
          <w:szCs w:val="23"/>
        </w:rPr>
        <w:t>It remains a recommendation that a HMRC gateway log in be obtained to enable scrutiny of the HMRC employers’ account</w:t>
      </w:r>
      <w:r w:rsidRPr="00C652C6">
        <w:rPr>
          <w:rFonts w:ascii="Arial" w:hAnsi="Arial" w:cs="Arial"/>
          <w:sz w:val="23"/>
          <w:szCs w:val="23"/>
        </w:rPr>
        <w:t>”.</w:t>
      </w:r>
    </w:p>
    <w:p w14:paraId="78864CC4" w14:textId="5FA2F424" w:rsidR="00433787" w:rsidRPr="00C652C6" w:rsidRDefault="00433787" w:rsidP="00433787">
      <w:pPr>
        <w:rPr>
          <w:rFonts w:ascii="Arial" w:hAnsi="Arial" w:cs="Arial"/>
          <w:sz w:val="23"/>
          <w:szCs w:val="23"/>
        </w:rPr>
      </w:pPr>
    </w:p>
    <w:p w14:paraId="7F2E5074" w14:textId="477EA568" w:rsid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actions</w:t>
      </w:r>
      <w:r w:rsidRPr="00433787">
        <w:rPr>
          <w:rFonts w:ascii="Arial" w:hAnsi="Arial" w:cs="Arial"/>
          <w:sz w:val="23"/>
          <w:szCs w:val="23"/>
        </w:rPr>
        <w:t xml:space="preserve"> – The Staffing Committee </w:t>
      </w:r>
      <w:r w:rsidR="00DB3E23">
        <w:rPr>
          <w:rFonts w:ascii="Arial" w:hAnsi="Arial" w:cs="Arial"/>
          <w:sz w:val="23"/>
          <w:szCs w:val="23"/>
        </w:rPr>
        <w:t xml:space="preserve">will </w:t>
      </w:r>
      <w:r w:rsidR="0015450D">
        <w:rPr>
          <w:rFonts w:ascii="Arial" w:hAnsi="Arial" w:cs="Arial"/>
          <w:sz w:val="23"/>
          <w:szCs w:val="23"/>
        </w:rPr>
        <w:t>review the clerk’s contract at the next meeting in October 2024.</w:t>
      </w:r>
    </w:p>
    <w:p w14:paraId="6ADD1DCD" w14:textId="2CD33F9F" w:rsidR="0015450D" w:rsidRDefault="00B86DFC" w:rsidP="00433787">
      <w:pPr>
        <w:rPr>
          <w:rFonts w:ascii="Arial" w:hAnsi="Arial" w:cs="Arial"/>
          <w:sz w:val="23"/>
          <w:szCs w:val="23"/>
        </w:rPr>
      </w:pPr>
      <w:r>
        <w:rPr>
          <w:rFonts w:ascii="Arial" w:hAnsi="Arial" w:cs="Arial"/>
          <w:sz w:val="23"/>
          <w:szCs w:val="23"/>
        </w:rPr>
        <w:t xml:space="preserve">The parish warden had signed the self-employment agreement in May 2024 and provided his PL insurance certificate. </w:t>
      </w:r>
      <w:r w:rsidR="00E35D84">
        <w:rPr>
          <w:rFonts w:ascii="Arial" w:hAnsi="Arial" w:cs="Arial"/>
          <w:sz w:val="23"/>
          <w:szCs w:val="23"/>
        </w:rPr>
        <w:t>The grass cutting contractor’s PL insurance renewal is due in July and he will provide a copy of the certificate</w:t>
      </w:r>
      <w:r w:rsidR="003A6AC9">
        <w:rPr>
          <w:rFonts w:ascii="Arial" w:hAnsi="Arial" w:cs="Arial"/>
          <w:sz w:val="23"/>
          <w:szCs w:val="23"/>
        </w:rPr>
        <w:t>.</w:t>
      </w:r>
    </w:p>
    <w:p w14:paraId="11E74495" w14:textId="5B8C9011" w:rsidR="003A6AC9" w:rsidRPr="00433787" w:rsidRDefault="003A6AC9" w:rsidP="00433787">
      <w:pPr>
        <w:rPr>
          <w:rFonts w:ascii="Arial" w:hAnsi="Arial" w:cs="Arial"/>
          <w:sz w:val="23"/>
          <w:szCs w:val="23"/>
        </w:rPr>
      </w:pPr>
      <w:r>
        <w:rPr>
          <w:rFonts w:ascii="Arial" w:hAnsi="Arial" w:cs="Arial"/>
          <w:sz w:val="23"/>
          <w:szCs w:val="23"/>
        </w:rPr>
        <w:t xml:space="preserve">The Clerk had tried to log in to HMRC gateway, however on every occasion </w:t>
      </w:r>
      <w:r w:rsidR="001E0FBB">
        <w:rPr>
          <w:rFonts w:ascii="Arial" w:hAnsi="Arial" w:cs="Arial"/>
          <w:sz w:val="23"/>
          <w:szCs w:val="23"/>
        </w:rPr>
        <w:t>an error occurred. Clerk will keep on trying.</w:t>
      </w:r>
    </w:p>
    <w:p w14:paraId="612C69BE" w14:textId="77777777" w:rsidR="00433787" w:rsidRPr="00433787" w:rsidRDefault="00433787" w:rsidP="00433787">
      <w:pPr>
        <w:rPr>
          <w:rFonts w:ascii="Arial" w:hAnsi="Arial" w:cs="Arial"/>
          <w:sz w:val="23"/>
          <w:szCs w:val="23"/>
        </w:rPr>
      </w:pPr>
    </w:p>
    <w:p w14:paraId="094159A2" w14:textId="46BBAB5A" w:rsidR="00433787" w:rsidRPr="00433787" w:rsidRDefault="00433787" w:rsidP="00433787">
      <w:pPr>
        <w:rPr>
          <w:rFonts w:ascii="Arial" w:hAnsi="Arial" w:cs="Arial"/>
          <w:sz w:val="23"/>
          <w:szCs w:val="23"/>
        </w:rPr>
      </w:pPr>
      <w:r w:rsidRPr="00433787">
        <w:rPr>
          <w:rFonts w:ascii="Arial" w:hAnsi="Arial" w:cs="Arial"/>
          <w:b/>
          <w:bCs/>
          <w:sz w:val="23"/>
          <w:szCs w:val="23"/>
        </w:rPr>
        <w:t xml:space="preserve">Point </w:t>
      </w:r>
      <w:r w:rsidR="00885EA1">
        <w:rPr>
          <w:rFonts w:ascii="Arial" w:hAnsi="Arial" w:cs="Arial"/>
          <w:b/>
          <w:bCs/>
          <w:sz w:val="23"/>
          <w:szCs w:val="23"/>
        </w:rPr>
        <w:t>L – “</w:t>
      </w:r>
      <w:r w:rsidR="00885EA1" w:rsidRPr="00885EA1">
        <w:rPr>
          <w:rFonts w:ascii="Arial" w:hAnsi="Arial" w:cs="Arial"/>
          <w:sz w:val="23"/>
          <w:szCs w:val="23"/>
        </w:rPr>
        <w:t>There has been significant improvement throughout the year with the availability of the supporting papers for the agendas being uploaded to the website. Care should be taken to ensure that this is further expanded going forwards, with a full complement of supporting papers being available to underpin all agenda items. This will enable the public to easily follow business to be transacted</w:t>
      </w:r>
      <w:r w:rsidR="00885EA1" w:rsidRPr="00885EA1">
        <w:rPr>
          <w:rFonts w:ascii="Arial" w:hAnsi="Arial" w:cs="Arial"/>
          <w:sz w:val="23"/>
          <w:szCs w:val="23"/>
        </w:rPr>
        <w:t>”.</w:t>
      </w:r>
    </w:p>
    <w:p w14:paraId="1CF6642B" w14:textId="1A54055D" w:rsidR="004337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 Council</w:t>
      </w:r>
      <w:r w:rsidRPr="00433787">
        <w:rPr>
          <w:rFonts w:ascii="Arial" w:hAnsi="Arial" w:cs="Arial"/>
          <w:b/>
          <w:bCs/>
          <w:sz w:val="23"/>
          <w:szCs w:val="23"/>
        </w:rPr>
        <w:t xml:space="preserve"> Actions</w:t>
      </w:r>
      <w:r w:rsidRPr="00433787">
        <w:rPr>
          <w:rFonts w:ascii="Arial" w:hAnsi="Arial" w:cs="Arial"/>
          <w:sz w:val="23"/>
          <w:szCs w:val="23"/>
        </w:rPr>
        <w:t xml:space="preserve"> – </w:t>
      </w:r>
      <w:r w:rsidR="004845B0">
        <w:rPr>
          <w:rFonts w:ascii="Arial" w:hAnsi="Arial" w:cs="Arial"/>
          <w:sz w:val="23"/>
          <w:szCs w:val="23"/>
        </w:rPr>
        <w:t xml:space="preserve">This is being followed when practical. </w:t>
      </w:r>
    </w:p>
    <w:p w14:paraId="4B509C78" w14:textId="77777777" w:rsidR="00433787" w:rsidRPr="00433787" w:rsidRDefault="00433787" w:rsidP="00433787">
      <w:pPr>
        <w:rPr>
          <w:rFonts w:ascii="Arial" w:hAnsi="Arial" w:cs="Arial"/>
          <w:sz w:val="36"/>
          <w:szCs w:val="36"/>
        </w:rPr>
      </w:pPr>
    </w:p>
    <w:p w14:paraId="1501F0D3" w14:textId="50750092" w:rsidR="00433787" w:rsidRPr="00433787" w:rsidRDefault="00433787" w:rsidP="00433787">
      <w:pPr>
        <w:rPr>
          <w:rFonts w:ascii="Arial" w:hAnsi="Arial" w:cs="Arial"/>
          <w:b/>
          <w:bCs/>
          <w:sz w:val="36"/>
          <w:szCs w:val="36"/>
        </w:rPr>
      </w:pPr>
      <w:r w:rsidRPr="00433787">
        <w:rPr>
          <w:rFonts w:ascii="Arial" w:hAnsi="Arial" w:cs="Arial"/>
          <w:b/>
          <w:bCs/>
          <w:sz w:val="36"/>
          <w:szCs w:val="36"/>
        </w:rPr>
        <w:t>Review of effectiveness of internal audit</w:t>
      </w:r>
    </w:p>
    <w:p w14:paraId="05AC1F7E" w14:textId="77777777" w:rsidR="00433787" w:rsidRPr="00433787" w:rsidRDefault="00433787" w:rsidP="00433787">
      <w:pPr>
        <w:rPr>
          <w:rFonts w:ascii="Arial" w:hAnsi="Arial" w:cs="Arial"/>
          <w:b/>
          <w:bCs/>
          <w:sz w:val="36"/>
          <w:szCs w:val="36"/>
        </w:rPr>
      </w:pPr>
    </w:p>
    <w:tbl>
      <w:tblPr>
        <w:tblStyle w:val="TableGrid"/>
        <w:tblW w:w="0" w:type="auto"/>
        <w:tblLook w:val="04A0" w:firstRow="1" w:lastRow="0" w:firstColumn="1" w:lastColumn="0" w:noHBand="0" w:noVBand="1"/>
      </w:tblPr>
      <w:tblGrid>
        <w:gridCol w:w="3080"/>
        <w:gridCol w:w="3081"/>
        <w:gridCol w:w="3081"/>
      </w:tblGrid>
      <w:tr w:rsidR="00433787" w:rsidRPr="00433787" w14:paraId="35BE3A78" w14:textId="77777777" w:rsidTr="00433787">
        <w:tc>
          <w:tcPr>
            <w:tcW w:w="3080" w:type="dxa"/>
            <w:shd w:val="clear" w:color="auto" w:fill="8EAADB" w:themeFill="accent1" w:themeFillTint="99"/>
          </w:tcPr>
          <w:p w14:paraId="2C73F314" w14:textId="3B94797C" w:rsidR="00433787" w:rsidRPr="00433787" w:rsidRDefault="00433787">
            <w:pPr>
              <w:rPr>
                <w:rFonts w:ascii="Arial" w:hAnsi="Arial" w:cs="Arial"/>
                <w:b/>
                <w:bCs/>
                <w:sz w:val="28"/>
                <w:szCs w:val="28"/>
              </w:rPr>
            </w:pPr>
            <w:r w:rsidRPr="00433787">
              <w:rPr>
                <w:rFonts w:ascii="Arial" w:hAnsi="Arial" w:cs="Arial"/>
                <w:b/>
                <w:bCs/>
                <w:sz w:val="28"/>
                <w:szCs w:val="28"/>
              </w:rPr>
              <w:t xml:space="preserve">Expected Standard </w:t>
            </w:r>
          </w:p>
        </w:tc>
        <w:tc>
          <w:tcPr>
            <w:tcW w:w="3081" w:type="dxa"/>
            <w:shd w:val="clear" w:color="auto" w:fill="8EAADB" w:themeFill="accent1" w:themeFillTint="99"/>
          </w:tcPr>
          <w:p w14:paraId="7741067A" w14:textId="3513DF70" w:rsidR="00433787" w:rsidRPr="00433787" w:rsidRDefault="00433787">
            <w:pPr>
              <w:rPr>
                <w:rFonts w:ascii="Arial" w:hAnsi="Arial" w:cs="Arial"/>
                <w:b/>
                <w:bCs/>
                <w:sz w:val="28"/>
                <w:szCs w:val="28"/>
              </w:rPr>
            </w:pPr>
            <w:r w:rsidRPr="00433787">
              <w:rPr>
                <w:rFonts w:ascii="Arial" w:hAnsi="Arial" w:cs="Arial"/>
                <w:b/>
                <w:bCs/>
                <w:sz w:val="28"/>
                <w:szCs w:val="28"/>
              </w:rPr>
              <w:t xml:space="preserve">Evidence of achievement </w:t>
            </w:r>
          </w:p>
        </w:tc>
        <w:tc>
          <w:tcPr>
            <w:tcW w:w="3081" w:type="dxa"/>
            <w:shd w:val="clear" w:color="auto" w:fill="8EAADB" w:themeFill="accent1" w:themeFillTint="99"/>
          </w:tcPr>
          <w:p w14:paraId="14A269B6" w14:textId="509840A8" w:rsidR="00433787" w:rsidRPr="00433787" w:rsidRDefault="00433787">
            <w:pPr>
              <w:rPr>
                <w:rFonts w:ascii="Arial" w:hAnsi="Arial" w:cs="Arial"/>
                <w:b/>
                <w:bCs/>
                <w:sz w:val="28"/>
                <w:szCs w:val="28"/>
              </w:rPr>
            </w:pPr>
            <w:r w:rsidRPr="00433787">
              <w:rPr>
                <w:rFonts w:ascii="Arial" w:hAnsi="Arial" w:cs="Arial"/>
                <w:b/>
                <w:bCs/>
                <w:sz w:val="28"/>
                <w:szCs w:val="28"/>
              </w:rPr>
              <w:t xml:space="preserve">Is this standard achieved </w:t>
            </w:r>
          </w:p>
        </w:tc>
      </w:tr>
      <w:tr w:rsidR="00433787" w:rsidRPr="00433787" w14:paraId="7F93660E" w14:textId="77777777" w:rsidTr="00433787">
        <w:tc>
          <w:tcPr>
            <w:tcW w:w="3080" w:type="dxa"/>
          </w:tcPr>
          <w:p w14:paraId="5DD5CEC8" w14:textId="303758FA" w:rsidR="00433787" w:rsidRPr="00433787" w:rsidRDefault="00433787">
            <w:pPr>
              <w:rPr>
                <w:rFonts w:ascii="Arial" w:hAnsi="Arial" w:cs="Arial"/>
                <w:b/>
                <w:bCs/>
              </w:rPr>
            </w:pPr>
            <w:r w:rsidRPr="00433787">
              <w:rPr>
                <w:rFonts w:ascii="Arial" w:hAnsi="Arial" w:cs="Arial"/>
                <w:b/>
                <w:bCs/>
              </w:rPr>
              <w:t>Scope of internal audit</w:t>
            </w:r>
          </w:p>
        </w:tc>
        <w:tc>
          <w:tcPr>
            <w:tcW w:w="3081" w:type="dxa"/>
          </w:tcPr>
          <w:p w14:paraId="647564C1" w14:textId="671CAD25" w:rsidR="00433787" w:rsidRPr="00433787" w:rsidRDefault="00433787">
            <w:pPr>
              <w:rPr>
                <w:rFonts w:ascii="Arial" w:hAnsi="Arial" w:cs="Arial"/>
              </w:rPr>
            </w:pPr>
            <w:r w:rsidRPr="00433787">
              <w:rPr>
                <w:rFonts w:ascii="Arial" w:hAnsi="Arial" w:cs="Arial"/>
              </w:rPr>
              <w:t xml:space="preserve">Scope of audit work was set out in Terms of Reference took into account risk </w:t>
            </w:r>
            <w:r w:rsidRPr="00433787">
              <w:rPr>
                <w:rFonts w:ascii="Arial" w:hAnsi="Arial" w:cs="Arial"/>
              </w:rPr>
              <w:lastRenderedPageBreak/>
              <w:t>management process and wider internal control. Terms of Reference define audit responsibilities in relation to fraud – Hertfordshire Internal Audit Service was appointed for the 202</w:t>
            </w:r>
            <w:r w:rsidR="00BE2BED">
              <w:rPr>
                <w:rFonts w:ascii="Arial" w:hAnsi="Arial" w:cs="Arial"/>
              </w:rPr>
              <w:t>3</w:t>
            </w:r>
            <w:r w:rsidRPr="00433787">
              <w:rPr>
                <w:rFonts w:ascii="Arial" w:hAnsi="Arial" w:cs="Arial"/>
              </w:rPr>
              <w:t>/202</w:t>
            </w:r>
            <w:r w:rsidR="00BE2BED">
              <w:rPr>
                <w:rFonts w:ascii="Arial" w:hAnsi="Arial" w:cs="Arial"/>
              </w:rPr>
              <w:t>4</w:t>
            </w:r>
            <w:r w:rsidRPr="00433787">
              <w:rPr>
                <w:rFonts w:ascii="Arial" w:hAnsi="Arial" w:cs="Arial"/>
              </w:rPr>
              <w:t xml:space="preserve"> internal audit on 7</w:t>
            </w:r>
            <w:r w:rsidRPr="00433787">
              <w:rPr>
                <w:rFonts w:ascii="Arial" w:hAnsi="Arial" w:cs="Arial"/>
                <w:vertAlign w:val="superscript"/>
              </w:rPr>
              <w:t>th</w:t>
            </w:r>
            <w:r w:rsidRPr="00433787">
              <w:rPr>
                <w:rFonts w:ascii="Arial" w:hAnsi="Arial" w:cs="Arial"/>
              </w:rPr>
              <w:t xml:space="preserve"> </w:t>
            </w:r>
            <w:r w:rsidR="00BE2BED">
              <w:rPr>
                <w:rFonts w:ascii="Arial" w:hAnsi="Arial" w:cs="Arial"/>
              </w:rPr>
              <w:t xml:space="preserve">August 2023 </w:t>
            </w:r>
            <w:r w:rsidRPr="00433787">
              <w:rPr>
                <w:rFonts w:ascii="Arial" w:hAnsi="Arial" w:cs="Arial"/>
              </w:rPr>
              <w:t>Minute ref 2</w:t>
            </w:r>
            <w:r w:rsidR="00BE2BED">
              <w:rPr>
                <w:rFonts w:ascii="Arial" w:hAnsi="Arial" w:cs="Arial"/>
              </w:rPr>
              <w:t>3/60 d</w:t>
            </w:r>
          </w:p>
          <w:p w14:paraId="6E6AA98B" w14:textId="60E60544" w:rsidR="00433787" w:rsidRPr="00433787" w:rsidRDefault="00433787">
            <w:pPr>
              <w:rPr>
                <w:rFonts w:ascii="Arial" w:hAnsi="Arial" w:cs="Arial"/>
              </w:rPr>
            </w:pPr>
          </w:p>
        </w:tc>
        <w:tc>
          <w:tcPr>
            <w:tcW w:w="3081" w:type="dxa"/>
          </w:tcPr>
          <w:p w14:paraId="0CF72000" w14:textId="0A8AB2DF" w:rsidR="00433787" w:rsidRPr="00433787" w:rsidRDefault="00433787">
            <w:pPr>
              <w:rPr>
                <w:rFonts w:ascii="Arial" w:hAnsi="Arial" w:cs="Arial"/>
              </w:rPr>
            </w:pPr>
            <w:r w:rsidRPr="00433787">
              <w:rPr>
                <w:rFonts w:ascii="Arial" w:hAnsi="Arial" w:cs="Arial"/>
              </w:rPr>
              <w:lastRenderedPageBreak/>
              <w:t xml:space="preserve">Yes </w:t>
            </w:r>
          </w:p>
        </w:tc>
      </w:tr>
      <w:tr w:rsidR="00433787" w:rsidRPr="00433787" w14:paraId="72CF0297" w14:textId="77777777" w:rsidTr="00433787">
        <w:tc>
          <w:tcPr>
            <w:tcW w:w="3080" w:type="dxa"/>
          </w:tcPr>
          <w:p w14:paraId="54BF20EB" w14:textId="66041D54" w:rsidR="00433787" w:rsidRPr="00433787" w:rsidRDefault="00433787">
            <w:pPr>
              <w:rPr>
                <w:rFonts w:ascii="Arial" w:hAnsi="Arial" w:cs="Arial"/>
                <w:b/>
                <w:bCs/>
              </w:rPr>
            </w:pPr>
            <w:r w:rsidRPr="00433787">
              <w:rPr>
                <w:rFonts w:ascii="Arial" w:hAnsi="Arial" w:cs="Arial"/>
                <w:b/>
                <w:bCs/>
              </w:rPr>
              <w:lastRenderedPageBreak/>
              <w:t xml:space="preserve">Independence </w:t>
            </w:r>
          </w:p>
        </w:tc>
        <w:tc>
          <w:tcPr>
            <w:tcW w:w="3081" w:type="dxa"/>
          </w:tcPr>
          <w:p w14:paraId="435EBEB3" w14:textId="69115427" w:rsidR="00433787" w:rsidRPr="00433787" w:rsidRDefault="00433787">
            <w:pPr>
              <w:rPr>
                <w:rFonts w:ascii="Arial" w:hAnsi="Arial" w:cs="Arial"/>
              </w:rPr>
            </w:pPr>
            <w:r w:rsidRPr="00433787">
              <w:rPr>
                <w:rFonts w:ascii="Arial" w:hAnsi="Arial" w:cs="Arial"/>
              </w:rPr>
              <w:t>The auditor has direct access to the RFO. Reports are made in own name to management. The auditor does not hold any other role within the council</w:t>
            </w:r>
          </w:p>
        </w:tc>
        <w:tc>
          <w:tcPr>
            <w:tcW w:w="3081" w:type="dxa"/>
          </w:tcPr>
          <w:p w14:paraId="24C69F03" w14:textId="606E6940" w:rsidR="00433787" w:rsidRPr="00433787" w:rsidRDefault="00433787">
            <w:pPr>
              <w:rPr>
                <w:rFonts w:ascii="Arial" w:hAnsi="Arial" w:cs="Arial"/>
              </w:rPr>
            </w:pPr>
            <w:r w:rsidRPr="00433787">
              <w:rPr>
                <w:rFonts w:ascii="Arial" w:hAnsi="Arial" w:cs="Arial"/>
              </w:rPr>
              <w:t>Yes- new auditor was introduced after long term use of previous auditor</w:t>
            </w:r>
          </w:p>
        </w:tc>
      </w:tr>
      <w:tr w:rsidR="00433787" w:rsidRPr="00433787" w14:paraId="53B35252" w14:textId="77777777" w:rsidTr="00433787">
        <w:tc>
          <w:tcPr>
            <w:tcW w:w="3080" w:type="dxa"/>
          </w:tcPr>
          <w:p w14:paraId="0AA34628" w14:textId="6F317FF1" w:rsidR="00433787" w:rsidRPr="00433787" w:rsidRDefault="00433787">
            <w:pPr>
              <w:rPr>
                <w:rFonts w:ascii="Arial" w:hAnsi="Arial" w:cs="Arial"/>
                <w:b/>
                <w:bCs/>
              </w:rPr>
            </w:pPr>
            <w:r w:rsidRPr="00433787">
              <w:rPr>
                <w:rFonts w:ascii="Arial" w:hAnsi="Arial" w:cs="Arial"/>
                <w:b/>
                <w:bCs/>
              </w:rPr>
              <w:t xml:space="preserve">Competence </w:t>
            </w:r>
          </w:p>
        </w:tc>
        <w:tc>
          <w:tcPr>
            <w:tcW w:w="3081" w:type="dxa"/>
          </w:tcPr>
          <w:p w14:paraId="34C72434" w14:textId="25A34539" w:rsidR="00433787" w:rsidRPr="00433787" w:rsidRDefault="00433787">
            <w:pPr>
              <w:rPr>
                <w:rFonts w:ascii="Arial" w:hAnsi="Arial" w:cs="Arial"/>
              </w:rPr>
            </w:pPr>
            <w:r w:rsidRPr="00433787">
              <w:rPr>
                <w:rFonts w:ascii="Arial" w:hAnsi="Arial" w:cs="Arial"/>
              </w:rPr>
              <w:t xml:space="preserve">No evidence that internal work has not been carried out ethically, with integrity and objectivity. The internal auditor familiar with governance processes and accounting regulations for parish councils. The internal auditor is an internal audit lead for HAPTC and a trainer. </w:t>
            </w:r>
          </w:p>
        </w:tc>
        <w:tc>
          <w:tcPr>
            <w:tcW w:w="3081" w:type="dxa"/>
          </w:tcPr>
          <w:p w14:paraId="56C4B728" w14:textId="2107878D" w:rsidR="00433787" w:rsidRPr="00433787" w:rsidRDefault="00433787">
            <w:pPr>
              <w:rPr>
                <w:rFonts w:ascii="Arial" w:hAnsi="Arial" w:cs="Arial"/>
              </w:rPr>
            </w:pPr>
            <w:r w:rsidRPr="00433787">
              <w:rPr>
                <w:rFonts w:ascii="Arial" w:hAnsi="Arial" w:cs="Arial"/>
              </w:rPr>
              <w:t xml:space="preserve">Yes </w:t>
            </w:r>
          </w:p>
        </w:tc>
      </w:tr>
      <w:tr w:rsidR="00433787" w:rsidRPr="00433787" w14:paraId="42DAD13E" w14:textId="77777777" w:rsidTr="00433787">
        <w:tc>
          <w:tcPr>
            <w:tcW w:w="3080" w:type="dxa"/>
          </w:tcPr>
          <w:p w14:paraId="2169F6FF" w14:textId="4A65A934" w:rsidR="00433787" w:rsidRPr="00433787" w:rsidRDefault="00433787">
            <w:pPr>
              <w:rPr>
                <w:rFonts w:ascii="Arial" w:hAnsi="Arial" w:cs="Arial"/>
                <w:b/>
                <w:bCs/>
              </w:rPr>
            </w:pPr>
            <w:r w:rsidRPr="00433787">
              <w:rPr>
                <w:rFonts w:ascii="Arial" w:hAnsi="Arial" w:cs="Arial"/>
                <w:b/>
                <w:bCs/>
              </w:rPr>
              <w:t>Relationships</w:t>
            </w:r>
          </w:p>
        </w:tc>
        <w:tc>
          <w:tcPr>
            <w:tcW w:w="3081" w:type="dxa"/>
          </w:tcPr>
          <w:p w14:paraId="79355AFE" w14:textId="2CEFD878" w:rsidR="00433787" w:rsidRPr="00433787" w:rsidRDefault="00433787">
            <w:pPr>
              <w:rPr>
                <w:rFonts w:ascii="Arial" w:hAnsi="Arial" w:cs="Arial"/>
              </w:rPr>
            </w:pPr>
            <w:r w:rsidRPr="00433787">
              <w:rPr>
                <w:rFonts w:ascii="Arial" w:hAnsi="Arial" w:cs="Arial"/>
              </w:rPr>
              <w:t xml:space="preserve">Clerk/RFO and councillors are consulted on the internal audit plan and on the scope of each audit. Responsibilities for officers and internal audit are defined in relation to internal control, risk management and fraud/corruption matters. The responsibilities for council members are understood and training is carried out as necessary. </w:t>
            </w:r>
          </w:p>
        </w:tc>
        <w:tc>
          <w:tcPr>
            <w:tcW w:w="3081" w:type="dxa"/>
          </w:tcPr>
          <w:p w14:paraId="0EF0B19F" w14:textId="7D018CB8" w:rsidR="00433787" w:rsidRPr="00433787" w:rsidRDefault="00433787">
            <w:pPr>
              <w:rPr>
                <w:rFonts w:ascii="Arial" w:hAnsi="Arial" w:cs="Arial"/>
              </w:rPr>
            </w:pPr>
            <w:r w:rsidRPr="00433787">
              <w:rPr>
                <w:rFonts w:ascii="Arial" w:hAnsi="Arial" w:cs="Arial"/>
              </w:rPr>
              <w:t>Yes- Clerk and the majority of councillors have attended training. Newly elected councillors were provided with training.</w:t>
            </w:r>
          </w:p>
        </w:tc>
      </w:tr>
      <w:tr w:rsidR="00433787" w:rsidRPr="00433787" w14:paraId="155E78BE" w14:textId="77777777" w:rsidTr="00433787">
        <w:tc>
          <w:tcPr>
            <w:tcW w:w="3080" w:type="dxa"/>
          </w:tcPr>
          <w:p w14:paraId="5F99FF01" w14:textId="6EE6D731" w:rsidR="00433787" w:rsidRPr="00433787" w:rsidRDefault="00433787">
            <w:pPr>
              <w:rPr>
                <w:rFonts w:ascii="Arial" w:hAnsi="Arial" w:cs="Arial"/>
                <w:b/>
                <w:bCs/>
              </w:rPr>
            </w:pPr>
            <w:r w:rsidRPr="00433787">
              <w:rPr>
                <w:rFonts w:ascii="Arial" w:hAnsi="Arial" w:cs="Arial"/>
                <w:b/>
                <w:bCs/>
              </w:rPr>
              <w:t xml:space="preserve">Audit Planning and Reporting </w:t>
            </w:r>
          </w:p>
        </w:tc>
        <w:tc>
          <w:tcPr>
            <w:tcW w:w="3081" w:type="dxa"/>
          </w:tcPr>
          <w:p w14:paraId="31D8AE25" w14:textId="58C21CCE" w:rsidR="00433787" w:rsidRPr="00433787" w:rsidRDefault="00433787">
            <w:pPr>
              <w:rPr>
                <w:rFonts w:ascii="Arial" w:hAnsi="Arial" w:cs="Arial"/>
              </w:rPr>
            </w:pPr>
            <w:r w:rsidRPr="00433787">
              <w:rPr>
                <w:rFonts w:ascii="Arial" w:hAnsi="Arial" w:cs="Arial"/>
              </w:rPr>
              <w:t xml:space="preserve">The audit is a feature of a wider plan with regards to internal control. Policy and procedural reviews and monthly reports form a part of the internal control. </w:t>
            </w:r>
          </w:p>
        </w:tc>
        <w:tc>
          <w:tcPr>
            <w:tcW w:w="3081" w:type="dxa"/>
          </w:tcPr>
          <w:p w14:paraId="6841006A" w14:textId="64CEFC67" w:rsidR="00433787" w:rsidRPr="00433787" w:rsidRDefault="00BE2BED">
            <w:pPr>
              <w:rPr>
                <w:rFonts w:ascii="Arial" w:hAnsi="Arial" w:cs="Arial"/>
              </w:rPr>
            </w:pPr>
            <w:r>
              <w:rPr>
                <w:rFonts w:ascii="Arial" w:hAnsi="Arial" w:cs="Arial"/>
              </w:rPr>
              <w:t>The a</w:t>
            </w:r>
            <w:r w:rsidR="00951C6F">
              <w:rPr>
                <w:rFonts w:ascii="Arial" w:hAnsi="Arial" w:cs="Arial"/>
              </w:rPr>
              <w:t xml:space="preserve">udit plan will be incorporated </w:t>
            </w:r>
            <w:r w:rsidR="00433787" w:rsidRPr="00433787">
              <w:rPr>
                <w:rFonts w:ascii="Arial" w:hAnsi="Arial" w:cs="Arial"/>
              </w:rPr>
              <w:t>within the Policy Statement of Internal Control. The review of Internal Control is due in J</w:t>
            </w:r>
            <w:r w:rsidR="00951C6F">
              <w:rPr>
                <w:rFonts w:ascii="Arial" w:hAnsi="Arial" w:cs="Arial"/>
              </w:rPr>
              <w:t xml:space="preserve">une 2024. </w:t>
            </w:r>
          </w:p>
          <w:p w14:paraId="609D80AE" w14:textId="5299F876" w:rsidR="00433787" w:rsidRPr="00433787" w:rsidRDefault="00433787">
            <w:pPr>
              <w:rPr>
                <w:rFonts w:ascii="Arial" w:hAnsi="Arial" w:cs="Arial"/>
              </w:rPr>
            </w:pPr>
            <w:r w:rsidRPr="00433787">
              <w:rPr>
                <w:rFonts w:ascii="Arial" w:hAnsi="Arial" w:cs="Arial"/>
              </w:rPr>
              <w:t>A rolling programme of policy, governance and procedures is being undertaken by the clerk and the Council to ensure that the policies and procedures adopted are current.</w:t>
            </w:r>
          </w:p>
        </w:tc>
      </w:tr>
      <w:tr w:rsidR="00433787" w:rsidRPr="00433787" w14:paraId="7A6ECEDF" w14:textId="77777777" w:rsidTr="00433787">
        <w:tc>
          <w:tcPr>
            <w:tcW w:w="3080" w:type="dxa"/>
          </w:tcPr>
          <w:p w14:paraId="644AC938" w14:textId="62438DC8" w:rsidR="00433787" w:rsidRPr="00433787" w:rsidRDefault="00433787">
            <w:pPr>
              <w:rPr>
                <w:rFonts w:ascii="Arial" w:hAnsi="Arial" w:cs="Arial"/>
                <w:b/>
                <w:bCs/>
              </w:rPr>
            </w:pPr>
            <w:r w:rsidRPr="00433787">
              <w:rPr>
                <w:rFonts w:ascii="Arial" w:hAnsi="Arial" w:cs="Arial"/>
                <w:b/>
                <w:bCs/>
              </w:rPr>
              <w:t xml:space="preserve">Internal audit work is </w:t>
            </w:r>
            <w:r w:rsidRPr="00433787">
              <w:rPr>
                <w:rFonts w:ascii="Arial" w:hAnsi="Arial" w:cs="Arial"/>
                <w:b/>
                <w:bCs/>
              </w:rPr>
              <w:lastRenderedPageBreak/>
              <w:t>planned</w:t>
            </w:r>
          </w:p>
        </w:tc>
        <w:tc>
          <w:tcPr>
            <w:tcW w:w="3081" w:type="dxa"/>
          </w:tcPr>
          <w:p w14:paraId="24164C07" w14:textId="5DC897E1" w:rsidR="00433787" w:rsidRPr="00433787" w:rsidRDefault="00433787">
            <w:pPr>
              <w:rPr>
                <w:rFonts w:ascii="Arial" w:hAnsi="Arial" w:cs="Arial"/>
              </w:rPr>
            </w:pPr>
            <w:r w:rsidRPr="00433787">
              <w:rPr>
                <w:rFonts w:ascii="Arial" w:hAnsi="Arial" w:cs="Arial"/>
              </w:rPr>
              <w:lastRenderedPageBreak/>
              <w:t xml:space="preserve">Planned internal audit work </w:t>
            </w:r>
            <w:r w:rsidRPr="00433787">
              <w:rPr>
                <w:rFonts w:ascii="Arial" w:hAnsi="Arial" w:cs="Arial"/>
              </w:rPr>
              <w:lastRenderedPageBreak/>
              <w:t>is based on risk assessment and designed to meet the council’s governance assurance needs.</w:t>
            </w:r>
          </w:p>
        </w:tc>
        <w:tc>
          <w:tcPr>
            <w:tcW w:w="3081" w:type="dxa"/>
          </w:tcPr>
          <w:p w14:paraId="066F647D" w14:textId="2D61BB24" w:rsidR="00433787" w:rsidRPr="00433787" w:rsidRDefault="00433787">
            <w:pPr>
              <w:rPr>
                <w:rFonts w:ascii="Arial" w:hAnsi="Arial" w:cs="Arial"/>
              </w:rPr>
            </w:pPr>
            <w:r w:rsidRPr="00433787">
              <w:rPr>
                <w:rFonts w:ascii="Arial" w:hAnsi="Arial" w:cs="Arial"/>
              </w:rPr>
              <w:lastRenderedPageBreak/>
              <w:t xml:space="preserve">Yes- The Council approved </w:t>
            </w:r>
            <w:r w:rsidRPr="00433787">
              <w:rPr>
                <w:rFonts w:ascii="Arial" w:hAnsi="Arial" w:cs="Arial"/>
              </w:rPr>
              <w:lastRenderedPageBreak/>
              <w:t>the Terms of Reference (letter of engagement)</w:t>
            </w:r>
          </w:p>
        </w:tc>
      </w:tr>
      <w:tr w:rsidR="00433787" w:rsidRPr="00433787" w14:paraId="3C1E2DFE" w14:textId="77777777" w:rsidTr="00433787">
        <w:tc>
          <w:tcPr>
            <w:tcW w:w="3080" w:type="dxa"/>
          </w:tcPr>
          <w:p w14:paraId="08033B73" w14:textId="1925E136" w:rsidR="00433787" w:rsidRPr="00433787" w:rsidRDefault="00433787">
            <w:pPr>
              <w:rPr>
                <w:rFonts w:ascii="Arial" w:hAnsi="Arial" w:cs="Arial"/>
                <w:b/>
                <w:bCs/>
              </w:rPr>
            </w:pPr>
            <w:r w:rsidRPr="00433787">
              <w:rPr>
                <w:rFonts w:ascii="Arial" w:hAnsi="Arial" w:cs="Arial"/>
                <w:b/>
                <w:bCs/>
              </w:rPr>
              <w:lastRenderedPageBreak/>
              <w:t xml:space="preserve">Understanding the whole organisation; its needs and objectives </w:t>
            </w:r>
          </w:p>
        </w:tc>
        <w:tc>
          <w:tcPr>
            <w:tcW w:w="3081" w:type="dxa"/>
          </w:tcPr>
          <w:p w14:paraId="7F0C56C2" w14:textId="7C77DE03" w:rsidR="00433787" w:rsidRPr="00433787" w:rsidRDefault="00433787">
            <w:pPr>
              <w:rPr>
                <w:rFonts w:ascii="Arial" w:hAnsi="Arial" w:cs="Arial"/>
              </w:rPr>
            </w:pPr>
            <w:r w:rsidRPr="00433787">
              <w:rPr>
                <w:rFonts w:ascii="Arial" w:hAnsi="Arial" w:cs="Arial"/>
              </w:rPr>
              <w:t>The annual review demonstrates how audit work will provide assurance in relation to the council’s annual governance statement</w:t>
            </w:r>
          </w:p>
        </w:tc>
        <w:tc>
          <w:tcPr>
            <w:tcW w:w="3081" w:type="dxa"/>
          </w:tcPr>
          <w:p w14:paraId="17694238" w14:textId="2B0348F6" w:rsidR="00433787" w:rsidRPr="00433787" w:rsidRDefault="00433787">
            <w:pPr>
              <w:rPr>
                <w:rFonts w:ascii="Arial" w:hAnsi="Arial" w:cs="Arial"/>
              </w:rPr>
            </w:pPr>
            <w:r w:rsidRPr="00433787">
              <w:rPr>
                <w:rFonts w:ascii="Arial" w:hAnsi="Arial" w:cs="Arial"/>
              </w:rPr>
              <w:t>Yes</w:t>
            </w:r>
          </w:p>
        </w:tc>
      </w:tr>
      <w:tr w:rsidR="00433787" w:rsidRPr="00433787" w14:paraId="2C293037" w14:textId="77777777" w:rsidTr="00433787">
        <w:tc>
          <w:tcPr>
            <w:tcW w:w="3080" w:type="dxa"/>
          </w:tcPr>
          <w:p w14:paraId="46DA1B1A" w14:textId="16C88DD8" w:rsidR="00433787" w:rsidRPr="00433787" w:rsidRDefault="00433787">
            <w:pPr>
              <w:rPr>
                <w:rFonts w:ascii="Arial" w:hAnsi="Arial" w:cs="Arial"/>
                <w:b/>
                <w:bCs/>
              </w:rPr>
            </w:pPr>
            <w:r w:rsidRPr="00433787">
              <w:rPr>
                <w:rFonts w:ascii="Arial" w:hAnsi="Arial" w:cs="Arial"/>
                <w:b/>
                <w:bCs/>
              </w:rPr>
              <w:t xml:space="preserve">Be seen as a prompt for improvement </w:t>
            </w:r>
          </w:p>
        </w:tc>
        <w:tc>
          <w:tcPr>
            <w:tcW w:w="3081" w:type="dxa"/>
          </w:tcPr>
          <w:p w14:paraId="384E813F" w14:textId="718D05FB" w:rsidR="00433787" w:rsidRPr="00433787" w:rsidRDefault="00433787">
            <w:pPr>
              <w:rPr>
                <w:rFonts w:ascii="Arial" w:hAnsi="Arial" w:cs="Arial"/>
              </w:rPr>
            </w:pPr>
            <w:r w:rsidRPr="00433787">
              <w:rPr>
                <w:rFonts w:ascii="Arial" w:hAnsi="Arial" w:cs="Arial"/>
              </w:rPr>
              <w:t xml:space="preserve">Supportive role of audit and the auditors’ recommendations enables the council to positively develop and maintain a high standard of governance </w:t>
            </w:r>
          </w:p>
        </w:tc>
        <w:tc>
          <w:tcPr>
            <w:tcW w:w="3081" w:type="dxa"/>
          </w:tcPr>
          <w:p w14:paraId="36C12EB2" w14:textId="629D054D" w:rsidR="00433787" w:rsidRPr="00433787" w:rsidRDefault="00433787">
            <w:pPr>
              <w:rPr>
                <w:rFonts w:ascii="Arial" w:hAnsi="Arial" w:cs="Arial"/>
              </w:rPr>
            </w:pPr>
            <w:r w:rsidRPr="00433787">
              <w:rPr>
                <w:rFonts w:ascii="Arial" w:hAnsi="Arial" w:cs="Arial"/>
              </w:rPr>
              <w:t>Yes – Copy of the internal audit report was circulated</w:t>
            </w:r>
            <w:r w:rsidR="00B92991">
              <w:rPr>
                <w:rFonts w:ascii="Arial" w:hAnsi="Arial" w:cs="Arial"/>
              </w:rPr>
              <w:t xml:space="preserve"> to members upon receipt</w:t>
            </w:r>
            <w:r w:rsidRPr="00433787">
              <w:rPr>
                <w:rFonts w:ascii="Arial" w:hAnsi="Arial" w:cs="Arial"/>
              </w:rPr>
              <w:t>, and the council have implemented/ will implement recommendations where deemed necessary</w:t>
            </w:r>
          </w:p>
        </w:tc>
      </w:tr>
      <w:tr w:rsidR="00433787" w:rsidRPr="00433787" w14:paraId="0678EB58" w14:textId="77777777" w:rsidTr="00433787">
        <w:tc>
          <w:tcPr>
            <w:tcW w:w="3080" w:type="dxa"/>
          </w:tcPr>
          <w:p w14:paraId="6EECA27F" w14:textId="22D0DD1D" w:rsidR="00433787" w:rsidRPr="00433787" w:rsidRDefault="00433787">
            <w:pPr>
              <w:rPr>
                <w:rFonts w:ascii="Arial" w:hAnsi="Arial" w:cs="Arial"/>
                <w:b/>
                <w:bCs/>
              </w:rPr>
            </w:pPr>
            <w:r w:rsidRPr="00433787">
              <w:rPr>
                <w:rFonts w:ascii="Arial" w:hAnsi="Arial" w:cs="Arial"/>
                <w:b/>
                <w:bCs/>
              </w:rPr>
              <w:t>Be forward looking</w:t>
            </w:r>
          </w:p>
        </w:tc>
        <w:tc>
          <w:tcPr>
            <w:tcW w:w="3081" w:type="dxa"/>
          </w:tcPr>
          <w:p w14:paraId="0722D7C7" w14:textId="4B01F3DA" w:rsidR="00433787" w:rsidRPr="00433787" w:rsidRDefault="00433787">
            <w:pPr>
              <w:rPr>
                <w:rFonts w:ascii="Arial" w:hAnsi="Arial" w:cs="Arial"/>
              </w:rPr>
            </w:pPr>
            <w:r w:rsidRPr="00433787">
              <w:rPr>
                <w:rFonts w:ascii="Arial" w:hAnsi="Arial" w:cs="Arial"/>
              </w:rPr>
              <w:t>When identifying risks changes on national agenda are considered. Internal audit maintains awareness of the new developments in the services, risk management and corporate governance</w:t>
            </w:r>
          </w:p>
        </w:tc>
        <w:tc>
          <w:tcPr>
            <w:tcW w:w="3081" w:type="dxa"/>
          </w:tcPr>
          <w:p w14:paraId="1EBF324F" w14:textId="77777777" w:rsidR="00433787" w:rsidRPr="00433787" w:rsidRDefault="00433787">
            <w:pPr>
              <w:rPr>
                <w:rFonts w:ascii="Arial" w:hAnsi="Arial" w:cs="Arial"/>
              </w:rPr>
            </w:pPr>
            <w:r w:rsidRPr="00433787">
              <w:rPr>
                <w:rFonts w:ascii="Arial" w:hAnsi="Arial" w:cs="Arial"/>
              </w:rPr>
              <w:t xml:space="preserve">Yes – clerk receives regular updates from advisory services regarding changes to procedural templates or regulations. </w:t>
            </w:r>
          </w:p>
          <w:p w14:paraId="5EBCA7A9" w14:textId="1613DFCF" w:rsidR="00433787" w:rsidRPr="00433787" w:rsidRDefault="00433787">
            <w:pPr>
              <w:rPr>
                <w:rFonts w:ascii="Arial" w:hAnsi="Arial" w:cs="Arial"/>
              </w:rPr>
            </w:pPr>
            <w:r w:rsidRPr="00433787">
              <w:rPr>
                <w:rFonts w:ascii="Arial" w:hAnsi="Arial" w:cs="Arial"/>
              </w:rPr>
              <w:t xml:space="preserve">New councillors have attended relevant training and the clerk is </w:t>
            </w:r>
            <w:r w:rsidR="00F82AFC">
              <w:rPr>
                <w:rFonts w:ascii="Arial" w:hAnsi="Arial" w:cs="Arial"/>
              </w:rPr>
              <w:t>CiLCA qualified</w:t>
            </w:r>
          </w:p>
        </w:tc>
      </w:tr>
      <w:tr w:rsidR="00433787" w:rsidRPr="00433787" w14:paraId="2E7DFE00" w14:textId="77777777" w:rsidTr="00433787">
        <w:tc>
          <w:tcPr>
            <w:tcW w:w="3080" w:type="dxa"/>
          </w:tcPr>
          <w:p w14:paraId="67B382D9" w14:textId="61C8C05B" w:rsidR="00433787" w:rsidRPr="00433787" w:rsidRDefault="00433787">
            <w:pPr>
              <w:rPr>
                <w:rFonts w:ascii="Arial" w:hAnsi="Arial" w:cs="Arial"/>
                <w:b/>
                <w:bCs/>
              </w:rPr>
            </w:pPr>
            <w:r w:rsidRPr="00433787">
              <w:rPr>
                <w:rFonts w:ascii="Arial" w:hAnsi="Arial" w:cs="Arial"/>
                <w:b/>
                <w:bCs/>
              </w:rPr>
              <w:t>Be challenging</w:t>
            </w:r>
          </w:p>
        </w:tc>
        <w:tc>
          <w:tcPr>
            <w:tcW w:w="3081" w:type="dxa"/>
          </w:tcPr>
          <w:p w14:paraId="6CAFB990" w14:textId="27101353" w:rsidR="00433787" w:rsidRPr="00433787" w:rsidRDefault="00433787">
            <w:pPr>
              <w:rPr>
                <w:rFonts w:ascii="Arial" w:hAnsi="Arial" w:cs="Arial"/>
              </w:rPr>
            </w:pPr>
            <w:r w:rsidRPr="00433787">
              <w:rPr>
                <w:rFonts w:ascii="Arial" w:hAnsi="Arial" w:cs="Arial"/>
              </w:rPr>
              <w:t>Internal audit focuses on risks and encourages members to develop their own responses to risks rather than solely rely on auditors’ recommendations</w:t>
            </w:r>
          </w:p>
        </w:tc>
        <w:tc>
          <w:tcPr>
            <w:tcW w:w="3081" w:type="dxa"/>
          </w:tcPr>
          <w:p w14:paraId="2C6EB762" w14:textId="6CBC3134" w:rsidR="00433787" w:rsidRPr="00433787" w:rsidRDefault="00433787">
            <w:pPr>
              <w:rPr>
                <w:rFonts w:ascii="Arial" w:hAnsi="Arial" w:cs="Arial"/>
              </w:rPr>
            </w:pPr>
            <w:r w:rsidRPr="00433787">
              <w:rPr>
                <w:rFonts w:ascii="Arial" w:hAnsi="Arial" w:cs="Arial"/>
              </w:rPr>
              <w:t xml:space="preserve">Yes – the council has a robust risk assessments in place and identify the need to mitigate risks when undertaking new projects. </w:t>
            </w:r>
          </w:p>
        </w:tc>
      </w:tr>
    </w:tbl>
    <w:p w14:paraId="2A1748FE" w14:textId="77777777" w:rsidR="00433787" w:rsidRPr="00433787" w:rsidRDefault="00433787">
      <w:pPr>
        <w:rPr>
          <w:rFonts w:ascii="Arial" w:hAnsi="Arial" w:cs="Arial"/>
          <w:b/>
          <w:bCs/>
        </w:rPr>
      </w:pPr>
    </w:p>
    <w:p w14:paraId="6F195650" w14:textId="3901E75F" w:rsidR="00433787" w:rsidRPr="00433787" w:rsidRDefault="00433787">
      <w:pPr>
        <w:rPr>
          <w:rFonts w:ascii="Arial" w:hAnsi="Arial" w:cs="Arial"/>
          <w:b/>
          <w:bCs/>
        </w:rPr>
      </w:pPr>
      <w:r>
        <w:rPr>
          <w:rFonts w:ascii="Arial" w:hAnsi="Arial" w:cs="Arial"/>
          <w:b/>
          <w:bCs/>
        </w:rPr>
        <w:t>Reviewed</w:t>
      </w:r>
      <w:r w:rsidR="005E3FD9">
        <w:rPr>
          <w:rFonts w:ascii="Arial" w:hAnsi="Arial" w:cs="Arial"/>
          <w:b/>
          <w:bCs/>
        </w:rPr>
        <w:t xml:space="preserve"> by</w:t>
      </w:r>
      <w:r w:rsidR="00F82AFC">
        <w:rPr>
          <w:rFonts w:ascii="Arial" w:hAnsi="Arial" w:cs="Arial"/>
          <w:b/>
          <w:bCs/>
        </w:rPr>
        <w:t xml:space="preserve"> the Clerk/RFO and recommended for adopti</w:t>
      </w:r>
      <w:r w:rsidR="005E3FD9">
        <w:rPr>
          <w:rFonts w:ascii="Arial" w:hAnsi="Arial" w:cs="Arial"/>
          <w:b/>
          <w:bCs/>
        </w:rPr>
        <w:t xml:space="preserve">on </w:t>
      </w:r>
      <w:r>
        <w:rPr>
          <w:rFonts w:ascii="Arial" w:hAnsi="Arial" w:cs="Arial"/>
          <w:b/>
          <w:bCs/>
        </w:rPr>
        <w:t>by the Council</w:t>
      </w:r>
    </w:p>
    <w:sectPr w:rsidR="00433787" w:rsidRPr="00433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46EE7"/>
    <w:rsid w:val="000C54AF"/>
    <w:rsid w:val="00144F89"/>
    <w:rsid w:val="0015450D"/>
    <w:rsid w:val="001E0FBB"/>
    <w:rsid w:val="002143D5"/>
    <w:rsid w:val="002F2DDC"/>
    <w:rsid w:val="00342B15"/>
    <w:rsid w:val="00346EE7"/>
    <w:rsid w:val="00395C1F"/>
    <w:rsid w:val="003A3515"/>
    <w:rsid w:val="003A6AC9"/>
    <w:rsid w:val="003B2F47"/>
    <w:rsid w:val="003C5AC9"/>
    <w:rsid w:val="00426FC9"/>
    <w:rsid w:val="00433787"/>
    <w:rsid w:val="004845B0"/>
    <w:rsid w:val="00494982"/>
    <w:rsid w:val="004979C1"/>
    <w:rsid w:val="00502A44"/>
    <w:rsid w:val="005508EF"/>
    <w:rsid w:val="005E3FD9"/>
    <w:rsid w:val="006364CF"/>
    <w:rsid w:val="00637C25"/>
    <w:rsid w:val="00683FCE"/>
    <w:rsid w:val="007B2D6F"/>
    <w:rsid w:val="007D6A72"/>
    <w:rsid w:val="007E27F0"/>
    <w:rsid w:val="00802D18"/>
    <w:rsid w:val="008826D1"/>
    <w:rsid w:val="00885EA1"/>
    <w:rsid w:val="00901AC7"/>
    <w:rsid w:val="00951C6F"/>
    <w:rsid w:val="009D498A"/>
    <w:rsid w:val="00AB5AEC"/>
    <w:rsid w:val="00AF4F51"/>
    <w:rsid w:val="00B61E04"/>
    <w:rsid w:val="00B73E2A"/>
    <w:rsid w:val="00B86DFC"/>
    <w:rsid w:val="00B92991"/>
    <w:rsid w:val="00BE2BED"/>
    <w:rsid w:val="00BF0392"/>
    <w:rsid w:val="00C44BB3"/>
    <w:rsid w:val="00C47845"/>
    <w:rsid w:val="00C652C6"/>
    <w:rsid w:val="00C74C03"/>
    <w:rsid w:val="00D64987"/>
    <w:rsid w:val="00DB3E23"/>
    <w:rsid w:val="00E35D84"/>
    <w:rsid w:val="00E8595F"/>
    <w:rsid w:val="00EB0B5A"/>
    <w:rsid w:val="00F36588"/>
    <w:rsid w:val="00F82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EC6"/>
  <w15:docId w15:val="{91AC3169-7634-45E6-B054-66E5463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787"/>
    <w:pPr>
      <w:autoSpaceDE w:val="0"/>
      <w:autoSpaceDN w:val="0"/>
      <w:adjustRightInd w:val="0"/>
      <w:spacing w:after="0" w:line="240" w:lineRule="auto"/>
    </w:pPr>
    <w:rPr>
      <w:rFonts w:ascii="Calibri" w:hAnsi="Calibri" w:cs="Calibri"/>
      <w:color w:val="000000"/>
      <w:kern w:val="0"/>
      <w:sz w:val="24"/>
      <w:szCs w:val="24"/>
      <w:lang w:val="en-GB"/>
    </w:rPr>
  </w:style>
  <w:style w:type="table" w:styleId="TableGrid">
    <w:name w:val="Table Grid"/>
    <w:basedOn w:val="TableNormal"/>
    <w:uiPriority w:val="39"/>
    <w:rsid w:val="0043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45</cp:revision>
  <dcterms:created xsi:type="dcterms:W3CDTF">2023-09-27T13:16:00Z</dcterms:created>
  <dcterms:modified xsi:type="dcterms:W3CDTF">2024-05-31T16:41:00Z</dcterms:modified>
</cp:coreProperties>
</file>